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4B8" w:rsidRPr="005855B5" w:rsidRDefault="005855B5" w:rsidP="005855B5">
      <w:pPr>
        <w:jc w:val="center"/>
        <w:rPr>
          <w:rFonts w:hint="eastAsia"/>
          <w:b/>
          <w:sz w:val="24"/>
        </w:rPr>
      </w:pPr>
      <w:r w:rsidRPr="005855B5">
        <w:rPr>
          <w:rFonts w:hint="eastAsia"/>
          <w:b/>
          <w:sz w:val="24"/>
        </w:rPr>
        <w:t>瀚海微</w:t>
      </w:r>
      <w:r w:rsidRPr="005855B5">
        <w:rPr>
          <w:rFonts w:hint="eastAsia"/>
          <w:b/>
          <w:sz w:val="24"/>
        </w:rPr>
        <w:t>SD NAND</w:t>
      </w:r>
      <w:r w:rsidRPr="005855B5">
        <w:rPr>
          <w:rFonts w:hint="eastAsia"/>
          <w:b/>
          <w:sz w:val="24"/>
        </w:rPr>
        <w:t>之</w:t>
      </w:r>
      <w:r w:rsidRPr="005855B5">
        <w:rPr>
          <w:rFonts w:hint="eastAsia"/>
          <w:b/>
          <w:sz w:val="24"/>
        </w:rPr>
        <w:t xml:space="preserve">SD </w:t>
      </w:r>
      <w:r w:rsidRPr="005855B5">
        <w:rPr>
          <w:rFonts w:hint="eastAsia"/>
          <w:b/>
          <w:sz w:val="24"/>
        </w:rPr>
        <w:t>协议（</w:t>
      </w:r>
      <w:r w:rsidRPr="005855B5">
        <w:rPr>
          <w:rFonts w:hint="eastAsia"/>
          <w:b/>
          <w:sz w:val="24"/>
        </w:rPr>
        <w:t>42</w:t>
      </w:r>
      <w:r w:rsidRPr="005855B5">
        <w:rPr>
          <w:rFonts w:hint="eastAsia"/>
          <w:b/>
          <w:sz w:val="24"/>
        </w:rPr>
        <w:t>）</w:t>
      </w:r>
      <w:r w:rsidRPr="005855B5">
        <w:rPr>
          <w:rFonts w:hint="eastAsia"/>
          <w:b/>
          <w:sz w:val="24"/>
        </w:rPr>
        <w:t>SPI</w:t>
      </w:r>
      <w:r w:rsidRPr="005855B5">
        <w:rPr>
          <w:rFonts w:hint="eastAsia"/>
          <w:b/>
          <w:sz w:val="24"/>
        </w:rPr>
        <w:t>总线时序</w:t>
      </w:r>
    </w:p>
    <w:p w:rsidR="005855B5" w:rsidRDefault="005855B5">
      <w:pPr>
        <w:rPr>
          <w:rFonts w:hint="eastAsia"/>
        </w:rPr>
      </w:pPr>
    </w:p>
    <w:p w:rsidR="005855B5" w:rsidRPr="005855B5" w:rsidRDefault="005855B5">
      <w:pPr>
        <w:rPr>
          <w:rFonts w:hint="eastAsia"/>
          <w:b/>
          <w:sz w:val="22"/>
        </w:rPr>
      </w:pPr>
      <w:r w:rsidRPr="005855B5">
        <w:rPr>
          <w:rFonts w:hint="eastAsia"/>
          <w:b/>
          <w:sz w:val="22"/>
        </w:rPr>
        <w:t>SPI</w:t>
      </w:r>
      <w:r w:rsidRPr="005855B5">
        <w:rPr>
          <w:rFonts w:hint="eastAsia"/>
          <w:b/>
          <w:sz w:val="22"/>
        </w:rPr>
        <w:t>总线时序图</w:t>
      </w:r>
    </w:p>
    <w:p w:rsidR="005855B5" w:rsidRDefault="005855B5" w:rsidP="005855B5">
      <w:pPr>
        <w:tabs>
          <w:tab w:val="center" w:pos="4153"/>
        </w:tabs>
        <w:rPr>
          <w:rFonts w:hint="eastAsia"/>
          <w:noProof/>
        </w:rPr>
      </w:pPr>
      <w:r w:rsidRPr="005855B5">
        <w:rPr>
          <w:rFonts w:hint="eastAsia"/>
        </w:rPr>
        <w:t>所有时序图使用以下原理图和缩写</w:t>
      </w:r>
      <w:r w:rsidRPr="005855B5">
        <w:rPr>
          <w:rFonts w:hint="eastAsia"/>
        </w:rPr>
        <w:t>:</w:t>
      </w:r>
      <w:r>
        <w:tab/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F9463A8" wp14:editId="3CEF2592">
            <wp:extent cx="3609975" cy="20288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rFonts w:hint="eastAsia"/>
        </w:rPr>
        <w:t>所有定时值的定义如表所示。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rFonts w:hint="eastAsia"/>
        </w:rPr>
        <w:t>主机在</w:t>
      </w:r>
      <w:proofErr w:type="gramStart"/>
      <w:r>
        <w:rPr>
          <w:rFonts w:hint="eastAsia"/>
        </w:rPr>
        <w:t>收到卡</w:t>
      </w:r>
      <w:proofErr w:type="gramEnd"/>
      <w:r>
        <w:rPr>
          <w:rFonts w:hint="eastAsia"/>
        </w:rPr>
        <w:t>响应后，应保持时钟运行至少</w:t>
      </w:r>
      <w:proofErr w:type="spellStart"/>
      <w:r>
        <w:rPr>
          <w:rFonts w:hint="eastAsia"/>
        </w:rPr>
        <w:t>NcR</w:t>
      </w:r>
      <w:proofErr w:type="spellEnd"/>
      <w:r>
        <w:rPr>
          <w:rFonts w:hint="eastAsia"/>
        </w:rPr>
        <w:t>时钟周期。此限制适用于命令和数据响应令牌。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</w:p>
    <w:p w:rsidR="005855B5" w:rsidRPr="005855B5" w:rsidRDefault="005855B5" w:rsidP="005855B5">
      <w:pPr>
        <w:tabs>
          <w:tab w:val="center" w:pos="4153"/>
        </w:tabs>
        <w:rPr>
          <w:rFonts w:hint="eastAsia"/>
          <w:b/>
          <w:sz w:val="22"/>
        </w:rPr>
      </w:pPr>
      <w:r w:rsidRPr="005855B5">
        <w:rPr>
          <w:rFonts w:hint="eastAsia"/>
          <w:b/>
          <w:sz w:val="22"/>
        </w:rPr>
        <w:t>命令</w:t>
      </w:r>
      <w:r w:rsidRPr="005855B5">
        <w:rPr>
          <w:rFonts w:hint="eastAsia"/>
          <w:b/>
          <w:sz w:val="22"/>
        </w:rPr>
        <w:t>/</w:t>
      </w:r>
      <w:r w:rsidRPr="005855B5">
        <w:rPr>
          <w:rFonts w:hint="eastAsia"/>
          <w:b/>
          <w:sz w:val="22"/>
        </w:rPr>
        <w:t>响应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 w:rsidRPr="005855B5">
        <w:rPr>
          <w:rFonts w:hint="eastAsia"/>
        </w:rPr>
        <w:t>主机对卡的命令响应</w:t>
      </w:r>
      <w:r w:rsidRPr="005855B5">
        <w:rPr>
          <w:rFonts w:hint="eastAsia"/>
        </w:rPr>
        <w:t>-</w:t>
      </w:r>
      <w:r w:rsidRPr="005855B5">
        <w:rPr>
          <w:rFonts w:hint="eastAsia"/>
        </w:rPr>
        <w:t>卡已准备好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 w:rsidRPr="005855B5">
        <w:rPr>
          <w:rFonts w:hint="eastAsia"/>
        </w:rPr>
        <w:t>下面的时序图描述了基本的命令响应</w:t>
      </w:r>
      <w:r w:rsidRPr="005855B5">
        <w:rPr>
          <w:rFonts w:hint="eastAsia"/>
        </w:rPr>
        <w:t>(</w:t>
      </w:r>
      <w:r w:rsidRPr="005855B5">
        <w:rPr>
          <w:rFonts w:hint="eastAsia"/>
        </w:rPr>
        <w:t>无数据</w:t>
      </w:r>
      <w:r w:rsidRPr="005855B5">
        <w:rPr>
          <w:rFonts w:hint="eastAsia"/>
        </w:rPr>
        <w:t>)SPI</w:t>
      </w:r>
      <w:r w:rsidRPr="005855B5">
        <w:rPr>
          <w:rFonts w:hint="eastAsia"/>
        </w:rPr>
        <w:t>事务。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noProof/>
        </w:rPr>
        <w:drawing>
          <wp:inline distT="0" distB="0" distL="0" distR="0" wp14:anchorId="24A3B331" wp14:editId="618FE437">
            <wp:extent cx="5274310" cy="110980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9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8780E76" wp14:editId="60CFAD9E">
            <wp:extent cx="2057400" cy="190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rFonts w:hint="eastAsia"/>
        </w:rPr>
        <w:t>主机命令到卡</w:t>
      </w:r>
      <w:proofErr w:type="gramStart"/>
      <w:r>
        <w:rPr>
          <w:rFonts w:hint="eastAsia"/>
        </w:rPr>
        <w:t>响应卡忙</w:t>
      </w:r>
      <w:proofErr w:type="gramEnd"/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rFonts w:hint="eastAsia"/>
        </w:rPr>
        <w:t>下面的时序图描述了</w:t>
      </w:r>
      <w:r>
        <w:rPr>
          <w:rFonts w:hint="eastAsia"/>
        </w:rPr>
        <w:t>R1b</w:t>
      </w:r>
      <w:r>
        <w:rPr>
          <w:rFonts w:hint="eastAsia"/>
        </w:rPr>
        <w:t>响应的命令响应事务</w:t>
      </w:r>
      <w:r>
        <w:rPr>
          <w:rFonts w:hint="eastAsia"/>
        </w:rPr>
        <w:t>(</w:t>
      </w:r>
      <w:r>
        <w:rPr>
          <w:rFonts w:hint="eastAsia"/>
        </w:rPr>
        <w:t>例如</w:t>
      </w:r>
      <w:r>
        <w:rPr>
          <w:rFonts w:hint="eastAsia"/>
        </w:rPr>
        <w:t>SET_</w:t>
      </w:r>
      <w:r>
        <w:rPr>
          <w:rFonts w:hint="eastAsia"/>
        </w:rPr>
        <w:t>WRITE_PROT</w:t>
      </w:r>
      <w:r>
        <w:rPr>
          <w:rFonts w:hint="eastAsia"/>
        </w:rPr>
        <w:t>和</w:t>
      </w:r>
      <w:r>
        <w:rPr>
          <w:rFonts w:hint="eastAsia"/>
        </w:rPr>
        <w:t>ERASE)</w:t>
      </w:r>
      <w:r>
        <w:rPr>
          <w:rFonts w:hint="eastAsia"/>
        </w:rPr>
        <w:t>。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rFonts w:hint="eastAsia"/>
        </w:rPr>
        <w:t>当卡信号繁忙时，主机可以在任何时候取消选择它</w:t>
      </w:r>
      <w:r>
        <w:rPr>
          <w:rFonts w:hint="eastAsia"/>
        </w:rPr>
        <w:t>(</w:t>
      </w:r>
      <w:r>
        <w:rPr>
          <w:rFonts w:hint="eastAsia"/>
        </w:rPr>
        <w:t>通过提高</w:t>
      </w:r>
      <w:r>
        <w:rPr>
          <w:rFonts w:hint="eastAsia"/>
        </w:rPr>
        <w:t>CS)</w:t>
      </w:r>
      <w:r>
        <w:rPr>
          <w:rFonts w:hint="eastAsia"/>
        </w:rPr>
        <w:t>。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rFonts w:hint="eastAsia"/>
        </w:rPr>
        <w:t>卡将释放数据线一个时钟后，</w:t>
      </w:r>
      <w:r>
        <w:rPr>
          <w:rFonts w:hint="eastAsia"/>
        </w:rPr>
        <w:t>CS</w:t>
      </w:r>
      <w:r>
        <w:rPr>
          <w:rFonts w:hint="eastAsia"/>
        </w:rPr>
        <w:t>走高。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rFonts w:hint="eastAsia"/>
        </w:rPr>
        <w:t>要检查卡是否仍然繁忙，需要通过断言</w:t>
      </w:r>
      <w:r>
        <w:rPr>
          <w:rFonts w:hint="eastAsia"/>
        </w:rPr>
        <w:t>(</w:t>
      </w:r>
      <w:r>
        <w:rPr>
          <w:rFonts w:hint="eastAsia"/>
        </w:rPr>
        <w:t>设置为低</w:t>
      </w:r>
      <w:r>
        <w:rPr>
          <w:rFonts w:hint="eastAsia"/>
        </w:rPr>
        <w:t>)CS</w:t>
      </w:r>
      <w:r>
        <w:rPr>
          <w:rFonts w:hint="eastAsia"/>
        </w:rPr>
        <w:t>信号来重新选择它。</w:t>
      </w:r>
    </w:p>
    <w:p w:rsidR="005855B5" w:rsidRDefault="005855B5" w:rsidP="005855B5">
      <w:pPr>
        <w:tabs>
          <w:tab w:val="center" w:pos="4153"/>
        </w:tabs>
        <w:rPr>
          <w:rFonts w:hint="eastAsia"/>
          <w:noProof/>
        </w:rPr>
      </w:pPr>
      <w:r>
        <w:rPr>
          <w:rFonts w:hint="eastAsia"/>
        </w:rPr>
        <w:t>卡将在下降沿后一个时钟恢复忙信号</w:t>
      </w:r>
      <w:r>
        <w:rPr>
          <w:rFonts w:hint="eastAsia"/>
        </w:rPr>
        <w:t>(</w:t>
      </w:r>
      <w:r>
        <w:rPr>
          <w:rFonts w:hint="eastAsia"/>
        </w:rPr>
        <w:t>拉</w:t>
      </w:r>
      <w:proofErr w:type="gramStart"/>
      <w:r>
        <w:rPr>
          <w:rFonts w:hint="eastAsia"/>
        </w:rPr>
        <w:t>低数据</w:t>
      </w:r>
      <w:proofErr w:type="gramEnd"/>
      <w:r>
        <w:rPr>
          <w:rFonts w:hint="eastAsia"/>
        </w:rPr>
        <w:t>输出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5855B5" w:rsidRDefault="005855B5" w:rsidP="005855B5">
      <w:pPr>
        <w:tabs>
          <w:tab w:val="center" w:pos="4153"/>
        </w:tabs>
        <w:rPr>
          <w:rFonts w:hint="eastAsia"/>
        </w:rPr>
      </w:pPr>
      <w:r>
        <w:rPr>
          <w:noProof/>
        </w:rPr>
        <w:drawing>
          <wp:inline distT="0" distB="0" distL="0" distR="0" wp14:anchorId="44D63418" wp14:editId="5992390E">
            <wp:extent cx="5274310" cy="1095762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5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43B2DC2" wp14:editId="5D57295E">
            <wp:extent cx="3600450" cy="1714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</w:rPr>
      </w:pPr>
    </w:p>
    <w:p w:rsidR="005855B5" w:rsidRDefault="005855B5" w:rsidP="005855B5">
      <w:pPr>
        <w:tabs>
          <w:tab w:val="center" w:pos="4153"/>
        </w:tabs>
        <w:rPr>
          <w:rFonts w:hint="eastAsia"/>
          <w:b/>
          <w:sz w:val="22"/>
        </w:rPr>
      </w:pPr>
      <w:r w:rsidRPr="005855B5">
        <w:rPr>
          <w:rFonts w:hint="eastAsia"/>
          <w:b/>
          <w:sz w:val="22"/>
        </w:rPr>
        <w:lastRenderedPageBreak/>
        <w:t>卡对主机命令的响应</w:t>
      </w:r>
    </w:p>
    <w:p w:rsidR="005855B5" w:rsidRDefault="005855B5" w:rsidP="005855B5">
      <w:pPr>
        <w:tabs>
          <w:tab w:val="center" w:pos="4153"/>
        </w:tabs>
        <w:rPr>
          <w:rFonts w:hint="eastAsia"/>
          <w:b/>
          <w:sz w:val="22"/>
        </w:rPr>
      </w:pPr>
      <w:r>
        <w:rPr>
          <w:noProof/>
        </w:rPr>
        <w:drawing>
          <wp:inline distT="0" distB="0" distL="0" distR="0" wp14:anchorId="0E8C6DB8" wp14:editId="4FC9C320">
            <wp:extent cx="5274310" cy="1090268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  <w:b/>
          <w:sz w:val="22"/>
        </w:rPr>
      </w:pPr>
      <w:r>
        <w:rPr>
          <w:noProof/>
        </w:rPr>
        <w:drawing>
          <wp:inline distT="0" distB="0" distL="0" distR="0" wp14:anchorId="2135E60E" wp14:editId="1E7363BD">
            <wp:extent cx="3550508" cy="16175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69809" cy="16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rPr>
          <w:rFonts w:hint="eastAsia"/>
          <w:b/>
          <w:sz w:val="22"/>
        </w:rPr>
      </w:pPr>
    </w:p>
    <w:p w:rsidR="005855B5" w:rsidRDefault="005855B5" w:rsidP="005855B5">
      <w:pPr>
        <w:tabs>
          <w:tab w:val="center" w:pos="4153"/>
        </w:tabs>
        <w:rPr>
          <w:rFonts w:hint="eastAsia"/>
          <w:b/>
          <w:sz w:val="22"/>
        </w:rPr>
      </w:pPr>
      <w:r w:rsidRPr="005855B5">
        <w:rPr>
          <w:rFonts w:hint="eastAsia"/>
          <w:b/>
          <w:sz w:val="22"/>
        </w:rPr>
        <w:t>数据读取</w:t>
      </w: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  <w:proofErr w:type="gramStart"/>
      <w:r w:rsidRPr="005855B5">
        <w:rPr>
          <w:rFonts w:hint="eastAsia"/>
          <w:sz w:val="22"/>
        </w:rPr>
        <w:t>单块读操作</w:t>
      </w:r>
      <w:proofErr w:type="gramEnd"/>
      <w:r w:rsidRPr="005855B5">
        <w:rPr>
          <w:rFonts w:hint="eastAsia"/>
          <w:sz w:val="22"/>
        </w:rPr>
        <w:t>的时序图下面是除</w:t>
      </w:r>
      <w:r>
        <w:rPr>
          <w:rFonts w:hint="eastAsia"/>
          <w:sz w:val="22"/>
        </w:rPr>
        <w:t>SEND_</w:t>
      </w:r>
      <w:r w:rsidRPr="005855B5">
        <w:rPr>
          <w:rFonts w:hint="eastAsia"/>
          <w:sz w:val="22"/>
        </w:rPr>
        <w:t>CSD</w:t>
      </w:r>
      <w:r w:rsidRPr="005855B5">
        <w:rPr>
          <w:rFonts w:hint="eastAsia"/>
          <w:sz w:val="22"/>
        </w:rPr>
        <w:t>和</w:t>
      </w:r>
      <w:r>
        <w:rPr>
          <w:rFonts w:hint="eastAsia"/>
          <w:sz w:val="22"/>
        </w:rPr>
        <w:t>SEND_</w:t>
      </w:r>
      <w:r w:rsidRPr="005855B5">
        <w:rPr>
          <w:rFonts w:hint="eastAsia"/>
          <w:sz w:val="22"/>
        </w:rPr>
        <w:t>CID</w:t>
      </w:r>
      <w:r w:rsidRPr="005855B5">
        <w:rPr>
          <w:rFonts w:hint="eastAsia"/>
          <w:sz w:val="22"/>
        </w:rPr>
        <w:t>命令外的所有</w:t>
      </w:r>
      <w:proofErr w:type="gramStart"/>
      <w:r w:rsidRPr="005855B5">
        <w:rPr>
          <w:rFonts w:hint="eastAsia"/>
          <w:sz w:val="22"/>
        </w:rPr>
        <w:t>单块读操作</w:t>
      </w:r>
      <w:proofErr w:type="gramEnd"/>
      <w:r w:rsidRPr="005855B5">
        <w:rPr>
          <w:rFonts w:hint="eastAsia"/>
          <w:sz w:val="22"/>
        </w:rPr>
        <w:t>的时序图。</w:t>
      </w:r>
      <w:r>
        <w:rPr>
          <w:noProof/>
        </w:rPr>
        <w:drawing>
          <wp:inline distT="0" distB="0" distL="0" distR="0" wp14:anchorId="0DE8C415" wp14:editId="4C89BEF1">
            <wp:extent cx="5274310" cy="103166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  <w:sz w:val="22"/>
        </w:rPr>
      </w:pPr>
      <w:r>
        <w:rPr>
          <w:noProof/>
        </w:rPr>
        <w:drawing>
          <wp:inline distT="0" distB="0" distL="0" distR="0" wp14:anchorId="41807BF9" wp14:editId="7CA4859F">
            <wp:extent cx="2850292" cy="17400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83694" cy="176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</w:p>
    <w:p w:rsidR="005855B5" w:rsidRDefault="005855B5" w:rsidP="005855B5">
      <w:pPr>
        <w:tabs>
          <w:tab w:val="center" w:pos="4153"/>
        </w:tabs>
        <w:rPr>
          <w:rFonts w:hint="eastAsia"/>
          <w:b/>
          <w:sz w:val="24"/>
        </w:rPr>
      </w:pPr>
      <w:r w:rsidRPr="005855B5">
        <w:rPr>
          <w:rFonts w:hint="eastAsia"/>
          <w:b/>
          <w:sz w:val="24"/>
        </w:rPr>
        <w:t>多块读操作的停止传输时间</w:t>
      </w:r>
    </w:p>
    <w:p w:rsidR="005855B5" w:rsidRPr="005855B5" w:rsidRDefault="005855B5" w:rsidP="005855B5">
      <w:pPr>
        <w:tabs>
          <w:tab w:val="center" w:pos="4153"/>
        </w:tabs>
        <w:rPr>
          <w:rFonts w:hint="eastAsia"/>
          <w:b/>
          <w:sz w:val="24"/>
        </w:rPr>
      </w:pPr>
    </w:p>
    <w:p w:rsidR="005855B5" w:rsidRPr="005855B5" w:rsidRDefault="005855B5" w:rsidP="005855B5">
      <w:pPr>
        <w:tabs>
          <w:tab w:val="center" w:pos="4153"/>
        </w:tabs>
        <w:rPr>
          <w:rFonts w:hint="eastAsia"/>
          <w:sz w:val="22"/>
        </w:rPr>
      </w:pPr>
      <w:r w:rsidRPr="005855B5">
        <w:rPr>
          <w:rFonts w:hint="eastAsia"/>
          <w:sz w:val="22"/>
        </w:rPr>
        <w:t>下表描述了多块读操作的停止传输操作。</w:t>
      </w:r>
    </w:p>
    <w:p w:rsidR="005855B5" w:rsidRPr="005855B5" w:rsidRDefault="005855B5" w:rsidP="005855B5">
      <w:pPr>
        <w:tabs>
          <w:tab w:val="center" w:pos="4153"/>
        </w:tabs>
        <w:rPr>
          <w:rFonts w:hint="eastAsia"/>
          <w:sz w:val="22"/>
        </w:rPr>
      </w:pPr>
      <w:proofErr w:type="gramStart"/>
      <w:r w:rsidRPr="005855B5">
        <w:rPr>
          <w:rFonts w:hint="eastAsia"/>
          <w:sz w:val="22"/>
        </w:rPr>
        <w:t>读数据块之间</w:t>
      </w:r>
      <w:proofErr w:type="gramEnd"/>
      <w:r w:rsidRPr="005855B5">
        <w:rPr>
          <w:rFonts w:hint="eastAsia"/>
          <w:sz w:val="22"/>
        </w:rPr>
        <w:t>的时钟周期由</w:t>
      </w:r>
      <w:r w:rsidRPr="005855B5">
        <w:rPr>
          <w:rFonts w:hint="eastAsia"/>
          <w:sz w:val="22"/>
        </w:rPr>
        <w:t>NAC</w:t>
      </w:r>
      <w:r w:rsidRPr="005855B5">
        <w:rPr>
          <w:rFonts w:hint="eastAsia"/>
          <w:sz w:val="22"/>
        </w:rPr>
        <w:t>定义</w:t>
      </w:r>
      <w:r w:rsidRPr="005855B5">
        <w:rPr>
          <w:rFonts w:hint="eastAsia"/>
          <w:sz w:val="22"/>
        </w:rPr>
        <w:t>(</w:t>
      </w:r>
      <w:r w:rsidRPr="005855B5">
        <w:rPr>
          <w:rFonts w:hint="eastAsia"/>
          <w:sz w:val="22"/>
        </w:rPr>
        <w:t>如</w:t>
      </w:r>
      <w:r>
        <w:rPr>
          <w:rFonts w:hint="eastAsia"/>
          <w:sz w:val="22"/>
        </w:rPr>
        <w:t>下</w:t>
      </w:r>
      <w:r w:rsidRPr="005855B5">
        <w:rPr>
          <w:rFonts w:hint="eastAsia"/>
          <w:sz w:val="22"/>
        </w:rPr>
        <w:t>图所示</w:t>
      </w:r>
      <w:r w:rsidRPr="005855B5">
        <w:rPr>
          <w:rFonts w:hint="eastAsia"/>
          <w:sz w:val="22"/>
        </w:rPr>
        <w:t>)</w:t>
      </w:r>
      <w:r w:rsidRPr="005855B5">
        <w:rPr>
          <w:rFonts w:hint="eastAsia"/>
          <w:sz w:val="22"/>
        </w:rPr>
        <w:t>。</w:t>
      </w: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  <w:r w:rsidRPr="005855B5">
        <w:rPr>
          <w:rFonts w:hint="eastAsia"/>
          <w:sz w:val="22"/>
        </w:rPr>
        <w:t>为避免</w:t>
      </w:r>
      <w:r w:rsidRPr="005855B5">
        <w:rPr>
          <w:rFonts w:hint="eastAsia"/>
          <w:sz w:val="22"/>
        </w:rPr>
        <w:t>CMD12</w:t>
      </w:r>
      <w:r w:rsidRPr="005855B5">
        <w:rPr>
          <w:rFonts w:hint="eastAsia"/>
          <w:sz w:val="22"/>
        </w:rPr>
        <w:t>响应与下一个数据块发生冲突，</w:t>
      </w:r>
      <w:r w:rsidRPr="005855B5">
        <w:rPr>
          <w:rFonts w:hint="eastAsia"/>
          <w:sz w:val="22"/>
        </w:rPr>
        <w:t>CMD12</w:t>
      </w:r>
      <w:r w:rsidRPr="005855B5">
        <w:rPr>
          <w:rFonts w:hint="eastAsia"/>
          <w:sz w:val="22"/>
        </w:rPr>
        <w:t>的时序控制如下</w:t>
      </w:r>
      <w:r w:rsidRPr="005855B5">
        <w:rPr>
          <w:rFonts w:hint="eastAsia"/>
          <w:sz w:val="22"/>
        </w:rPr>
        <w:t>:</w:t>
      </w: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</w:p>
    <w:p w:rsidR="005855B5" w:rsidRPr="005855B5" w:rsidRDefault="005855B5" w:rsidP="005855B5">
      <w:pPr>
        <w:pStyle w:val="a4"/>
        <w:numPr>
          <w:ilvl w:val="0"/>
          <w:numId w:val="1"/>
        </w:numPr>
        <w:tabs>
          <w:tab w:val="center" w:pos="4153"/>
        </w:tabs>
        <w:ind w:firstLineChars="0"/>
        <w:rPr>
          <w:rFonts w:hint="eastAsia"/>
          <w:sz w:val="22"/>
        </w:rPr>
      </w:pPr>
      <w:r w:rsidRPr="005855B5">
        <w:rPr>
          <w:rFonts w:hint="eastAsia"/>
          <w:sz w:val="22"/>
        </w:rPr>
        <w:t>SPI</w:t>
      </w:r>
      <w:r w:rsidRPr="005855B5">
        <w:rPr>
          <w:rFonts w:hint="eastAsia"/>
          <w:sz w:val="22"/>
        </w:rPr>
        <w:t>主机应在</w:t>
      </w:r>
      <w:r w:rsidRPr="005855B5">
        <w:rPr>
          <w:rFonts w:hint="eastAsia"/>
          <w:sz w:val="22"/>
        </w:rPr>
        <w:t>CMD12</w:t>
      </w:r>
      <w:r w:rsidRPr="005855B5">
        <w:rPr>
          <w:rFonts w:hint="eastAsia"/>
          <w:sz w:val="22"/>
        </w:rPr>
        <w:t>结束位与数据块结束位重叠的时间发出</w:t>
      </w:r>
      <w:r w:rsidRPr="005855B5">
        <w:rPr>
          <w:rFonts w:hint="eastAsia"/>
          <w:sz w:val="22"/>
        </w:rPr>
        <w:t>CMD12</w:t>
      </w:r>
      <w:r w:rsidRPr="005855B5">
        <w:rPr>
          <w:rFonts w:hint="eastAsia"/>
          <w:sz w:val="22"/>
        </w:rPr>
        <w:t>。</w:t>
      </w:r>
    </w:p>
    <w:p w:rsidR="005855B5" w:rsidRPr="005855B5" w:rsidRDefault="005855B5" w:rsidP="005855B5">
      <w:pPr>
        <w:pStyle w:val="a4"/>
        <w:tabs>
          <w:tab w:val="center" w:pos="4153"/>
        </w:tabs>
        <w:ind w:left="360" w:firstLineChars="0" w:firstLine="0"/>
        <w:rPr>
          <w:rFonts w:hint="eastAsia"/>
          <w:sz w:val="22"/>
        </w:rPr>
      </w:pPr>
    </w:p>
    <w:p w:rsidR="005855B5" w:rsidRPr="005855B5" w:rsidRDefault="005855B5" w:rsidP="005855B5">
      <w:pPr>
        <w:pStyle w:val="a4"/>
        <w:numPr>
          <w:ilvl w:val="0"/>
          <w:numId w:val="1"/>
        </w:numPr>
        <w:tabs>
          <w:tab w:val="center" w:pos="4153"/>
        </w:tabs>
        <w:ind w:firstLineChars="0"/>
        <w:rPr>
          <w:rFonts w:hint="eastAsia"/>
          <w:sz w:val="22"/>
        </w:rPr>
      </w:pPr>
      <w:r w:rsidRPr="005855B5">
        <w:rPr>
          <w:rFonts w:hint="eastAsia"/>
          <w:sz w:val="22"/>
        </w:rPr>
        <w:t>如果</w:t>
      </w:r>
      <w:r w:rsidRPr="005855B5">
        <w:rPr>
          <w:rFonts w:hint="eastAsia"/>
          <w:sz w:val="22"/>
        </w:rPr>
        <w:t>(1)</w:t>
      </w:r>
      <w:r w:rsidRPr="005855B5">
        <w:rPr>
          <w:rFonts w:hint="eastAsia"/>
          <w:sz w:val="22"/>
        </w:rPr>
        <w:t>不可能，</w:t>
      </w:r>
      <w:r w:rsidRPr="005855B5">
        <w:rPr>
          <w:rFonts w:hint="eastAsia"/>
          <w:sz w:val="22"/>
        </w:rPr>
        <w:t>SPI</w:t>
      </w:r>
      <w:r w:rsidRPr="005855B5">
        <w:rPr>
          <w:rFonts w:hint="eastAsia"/>
          <w:sz w:val="22"/>
        </w:rPr>
        <w:t>主机应等待收到令牌</w:t>
      </w:r>
      <w:r w:rsidRPr="005855B5">
        <w:rPr>
          <w:rFonts w:hint="eastAsia"/>
          <w:sz w:val="22"/>
        </w:rPr>
        <w:t>(</w:t>
      </w:r>
      <w:r w:rsidRPr="005855B5">
        <w:rPr>
          <w:rFonts w:hint="eastAsia"/>
          <w:sz w:val="22"/>
        </w:rPr>
        <w:t>开始块令牌或数据错误令牌</w:t>
      </w:r>
      <w:r w:rsidRPr="005855B5">
        <w:rPr>
          <w:rFonts w:hint="eastAsia"/>
          <w:sz w:val="22"/>
        </w:rPr>
        <w:t>)</w:t>
      </w:r>
      <w:r w:rsidRPr="005855B5">
        <w:rPr>
          <w:rFonts w:hint="eastAsia"/>
          <w:sz w:val="22"/>
        </w:rPr>
        <w:t>，然后在令牌发出一个时钟周期后发出</w:t>
      </w:r>
      <w:r w:rsidRPr="005855B5">
        <w:rPr>
          <w:rFonts w:hint="eastAsia"/>
          <w:sz w:val="22"/>
        </w:rPr>
        <w:t>CMD12</w:t>
      </w:r>
      <w:r w:rsidRPr="005855B5">
        <w:rPr>
          <w:rFonts w:hint="eastAsia"/>
          <w:sz w:val="22"/>
        </w:rPr>
        <w:t>。</w:t>
      </w:r>
    </w:p>
    <w:p w:rsidR="005855B5" w:rsidRPr="005855B5" w:rsidRDefault="005855B5" w:rsidP="005855B5">
      <w:pPr>
        <w:tabs>
          <w:tab w:val="center" w:pos="4153"/>
        </w:tabs>
        <w:rPr>
          <w:rFonts w:hint="eastAsia"/>
          <w:sz w:val="22"/>
        </w:rPr>
      </w:pPr>
    </w:p>
    <w:p w:rsidR="005855B5" w:rsidRPr="005855B5" w:rsidRDefault="005855B5" w:rsidP="005855B5">
      <w:pPr>
        <w:tabs>
          <w:tab w:val="center" w:pos="4153"/>
        </w:tabs>
        <w:rPr>
          <w:rFonts w:hint="eastAsia"/>
          <w:sz w:val="22"/>
        </w:rPr>
      </w:pPr>
      <w:r w:rsidRPr="005855B5">
        <w:rPr>
          <w:rFonts w:hint="eastAsia"/>
          <w:sz w:val="22"/>
        </w:rPr>
        <w:t>在</w:t>
      </w:r>
      <w:r w:rsidRPr="005855B5">
        <w:rPr>
          <w:rFonts w:hint="eastAsia"/>
          <w:sz w:val="22"/>
        </w:rPr>
        <w:t>(2)</w:t>
      </w:r>
      <w:r w:rsidRPr="005855B5">
        <w:rPr>
          <w:rFonts w:hint="eastAsia"/>
          <w:sz w:val="22"/>
        </w:rPr>
        <w:t>的情况下，读到最后一个块后，主机收到数据错误令牌</w:t>
      </w:r>
      <w:r w:rsidRPr="005855B5">
        <w:rPr>
          <w:rFonts w:hint="eastAsia"/>
          <w:sz w:val="22"/>
        </w:rPr>
        <w:t>(out of range Error)</w:t>
      </w:r>
      <w:r w:rsidRPr="005855B5">
        <w:rPr>
          <w:rFonts w:hint="eastAsia"/>
          <w:sz w:val="22"/>
        </w:rPr>
        <w:t>。</w:t>
      </w: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  <w:r w:rsidRPr="005855B5">
        <w:rPr>
          <w:rFonts w:hint="eastAsia"/>
          <w:sz w:val="22"/>
        </w:rPr>
        <w:t>但是，如果成功接收到数据错误令牌之前的数据块，则可以认为它是有效的。</w:t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  <w:sz w:val="22"/>
        </w:rPr>
      </w:pPr>
      <w:r>
        <w:rPr>
          <w:noProof/>
        </w:rPr>
        <w:drawing>
          <wp:inline distT="0" distB="0" distL="0" distR="0" wp14:anchorId="5C6FB745" wp14:editId="7ECF23EF">
            <wp:extent cx="4646190" cy="1326291"/>
            <wp:effectExtent l="0" t="0" r="254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40783" cy="1324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  <w:sz w:val="22"/>
        </w:rPr>
      </w:pPr>
      <w:r>
        <w:rPr>
          <w:noProof/>
        </w:rPr>
        <w:drawing>
          <wp:inline distT="0" distB="0" distL="0" distR="0" wp14:anchorId="25FD3655" wp14:editId="7E1A317E">
            <wp:extent cx="2273643" cy="12327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72903" cy="12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</w:p>
    <w:p w:rsidR="005855B5" w:rsidRPr="005855B5" w:rsidRDefault="005855B5" w:rsidP="005855B5">
      <w:pPr>
        <w:tabs>
          <w:tab w:val="center" w:pos="4153"/>
        </w:tabs>
        <w:rPr>
          <w:rFonts w:hint="eastAsia"/>
          <w:b/>
          <w:sz w:val="24"/>
        </w:rPr>
      </w:pPr>
      <w:r w:rsidRPr="005855B5">
        <w:rPr>
          <w:rFonts w:hint="eastAsia"/>
          <w:b/>
          <w:sz w:val="24"/>
        </w:rPr>
        <w:lastRenderedPageBreak/>
        <w:t>读取</w:t>
      </w:r>
      <w:r w:rsidRPr="005855B5">
        <w:rPr>
          <w:rFonts w:hint="eastAsia"/>
          <w:b/>
          <w:sz w:val="24"/>
        </w:rPr>
        <w:t>CSD</w:t>
      </w:r>
      <w:r w:rsidRPr="005855B5">
        <w:rPr>
          <w:rFonts w:hint="eastAsia"/>
          <w:b/>
          <w:sz w:val="24"/>
        </w:rPr>
        <w:t>或</w:t>
      </w:r>
      <w:r w:rsidRPr="005855B5">
        <w:rPr>
          <w:rFonts w:hint="eastAsia"/>
          <w:b/>
          <w:sz w:val="24"/>
        </w:rPr>
        <w:t>CID</w:t>
      </w:r>
      <w:r w:rsidRPr="005855B5">
        <w:rPr>
          <w:rFonts w:hint="eastAsia"/>
          <w:b/>
          <w:sz w:val="24"/>
        </w:rPr>
        <w:t>寄存器</w:t>
      </w:r>
    </w:p>
    <w:p w:rsidR="005855B5" w:rsidRPr="005855B5" w:rsidRDefault="005855B5" w:rsidP="005855B5">
      <w:pPr>
        <w:tabs>
          <w:tab w:val="center" w:pos="4153"/>
        </w:tabs>
        <w:rPr>
          <w:rFonts w:hint="eastAsia"/>
          <w:sz w:val="22"/>
        </w:rPr>
      </w:pPr>
      <w:r w:rsidRPr="005855B5">
        <w:rPr>
          <w:rFonts w:hint="eastAsia"/>
          <w:sz w:val="22"/>
        </w:rPr>
        <w:t>下面的时序图描述了</w:t>
      </w:r>
      <w:r>
        <w:rPr>
          <w:rFonts w:hint="eastAsia"/>
          <w:sz w:val="22"/>
        </w:rPr>
        <w:t>SEND_</w:t>
      </w:r>
      <w:r w:rsidRPr="005855B5">
        <w:rPr>
          <w:rFonts w:hint="eastAsia"/>
          <w:sz w:val="22"/>
        </w:rPr>
        <w:t>CSD</w:t>
      </w:r>
      <w:r w:rsidRPr="005855B5">
        <w:rPr>
          <w:rFonts w:hint="eastAsia"/>
          <w:sz w:val="22"/>
        </w:rPr>
        <w:t>和</w:t>
      </w:r>
      <w:r>
        <w:rPr>
          <w:rFonts w:hint="eastAsia"/>
          <w:sz w:val="22"/>
        </w:rPr>
        <w:t>SEND_</w:t>
      </w:r>
      <w:r w:rsidRPr="005855B5">
        <w:rPr>
          <w:rFonts w:hint="eastAsia"/>
          <w:sz w:val="22"/>
        </w:rPr>
        <w:t>CID</w:t>
      </w:r>
      <w:r w:rsidRPr="005855B5">
        <w:rPr>
          <w:rFonts w:hint="eastAsia"/>
          <w:sz w:val="22"/>
        </w:rPr>
        <w:t>命令总线事务。</w:t>
      </w:r>
    </w:p>
    <w:p w:rsidR="005855B5" w:rsidRDefault="005855B5" w:rsidP="005855B5">
      <w:pPr>
        <w:tabs>
          <w:tab w:val="center" w:pos="4153"/>
        </w:tabs>
        <w:rPr>
          <w:rFonts w:hint="eastAsia"/>
          <w:sz w:val="22"/>
        </w:rPr>
      </w:pPr>
      <w:r w:rsidRPr="005855B5">
        <w:rPr>
          <w:rFonts w:hint="eastAsia"/>
          <w:sz w:val="22"/>
        </w:rPr>
        <w:t>响应和数据块的</w:t>
      </w:r>
      <w:proofErr w:type="gramStart"/>
      <w:r w:rsidRPr="005855B5">
        <w:rPr>
          <w:rFonts w:hint="eastAsia"/>
          <w:sz w:val="22"/>
        </w:rPr>
        <w:t>超时值</w:t>
      </w:r>
      <w:proofErr w:type="gramEnd"/>
      <w:r w:rsidRPr="005855B5">
        <w:rPr>
          <w:rFonts w:hint="eastAsia"/>
          <w:sz w:val="22"/>
        </w:rPr>
        <w:t>分别为</w:t>
      </w:r>
      <w:proofErr w:type="spellStart"/>
      <w:r w:rsidRPr="005855B5">
        <w:rPr>
          <w:rFonts w:hint="eastAsia"/>
          <w:sz w:val="22"/>
        </w:rPr>
        <w:t>NcR</w:t>
      </w:r>
      <w:proofErr w:type="spellEnd"/>
      <w:r w:rsidRPr="005855B5">
        <w:rPr>
          <w:rFonts w:hint="eastAsia"/>
          <w:sz w:val="22"/>
        </w:rPr>
        <w:t>和</w:t>
      </w:r>
      <w:proofErr w:type="spellStart"/>
      <w:r w:rsidRPr="005855B5">
        <w:rPr>
          <w:rFonts w:hint="eastAsia"/>
          <w:sz w:val="22"/>
        </w:rPr>
        <w:t>Ncx</w:t>
      </w:r>
      <w:proofErr w:type="spellEnd"/>
      <w:r w:rsidRPr="005855B5">
        <w:rPr>
          <w:rFonts w:hint="eastAsia"/>
          <w:sz w:val="22"/>
        </w:rPr>
        <w:t>(</w:t>
      </w:r>
      <w:r w:rsidRPr="005855B5">
        <w:rPr>
          <w:rFonts w:hint="eastAsia"/>
          <w:sz w:val="22"/>
        </w:rPr>
        <w:t>因为</w:t>
      </w:r>
      <w:proofErr w:type="spellStart"/>
      <w:r w:rsidRPr="005855B5">
        <w:rPr>
          <w:rFonts w:hint="eastAsia"/>
          <w:sz w:val="22"/>
        </w:rPr>
        <w:t>Nac</w:t>
      </w:r>
      <w:proofErr w:type="spellEnd"/>
      <w:r w:rsidRPr="005855B5">
        <w:rPr>
          <w:rFonts w:hint="eastAsia"/>
          <w:sz w:val="22"/>
        </w:rPr>
        <w:t>仍然未知</w:t>
      </w:r>
      <w:r w:rsidRPr="005855B5">
        <w:rPr>
          <w:rFonts w:hint="eastAsia"/>
          <w:sz w:val="22"/>
        </w:rPr>
        <w:t>)</w:t>
      </w:r>
      <w:r w:rsidRPr="005855B5">
        <w:rPr>
          <w:rFonts w:hint="eastAsia"/>
          <w:sz w:val="22"/>
        </w:rPr>
        <w:t>。</w:t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  <w:sz w:val="22"/>
        </w:rPr>
      </w:pPr>
      <w:r>
        <w:rPr>
          <w:noProof/>
        </w:rPr>
        <w:drawing>
          <wp:inline distT="0" distB="0" distL="0" distR="0" wp14:anchorId="1EDBB13E" wp14:editId="6F7DD9BB">
            <wp:extent cx="4871739" cy="1013254"/>
            <wp:effectExtent l="0" t="0" r="508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77746" cy="101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Default="005855B5" w:rsidP="005855B5">
      <w:pPr>
        <w:tabs>
          <w:tab w:val="center" w:pos="4153"/>
        </w:tabs>
        <w:jc w:val="center"/>
        <w:rPr>
          <w:rFonts w:hint="eastAsia"/>
          <w:sz w:val="22"/>
        </w:rPr>
      </w:pPr>
      <w:r>
        <w:rPr>
          <w:noProof/>
        </w:rPr>
        <w:drawing>
          <wp:inline distT="0" distB="0" distL="0" distR="0" wp14:anchorId="47A21AE2" wp14:editId="398FCDF6">
            <wp:extent cx="1705232" cy="17431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06257" cy="174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5B5" w:rsidRPr="005855B5" w:rsidRDefault="005855B5" w:rsidP="005855B5">
      <w:pPr>
        <w:tabs>
          <w:tab w:val="center" w:pos="4153"/>
        </w:tabs>
        <w:rPr>
          <w:sz w:val="22"/>
        </w:rPr>
      </w:pPr>
      <w:r>
        <w:rPr>
          <w:rFonts w:hint="eastAsia"/>
          <w:sz w:val="22"/>
        </w:rPr>
        <w:t>以上内容由杭州瀚海微科技整理</w:t>
      </w:r>
      <w:bookmarkStart w:id="0" w:name="_GoBack"/>
      <w:bookmarkEnd w:id="0"/>
    </w:p>
    <w:sectPr w:rsidR="005855B5" w:rsidRPr="005855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544B1"/>
    <w:multiLevelType w:val="hybridMultilevel"/>
    <w:tmpl w:val="1B0CF09E"/>
    <w:lvl w:ilvl="0" w:tplc="0C00977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219"/>
    <w:rsid w:val="005855B5"/>
    <w:rsid w:val="00C424B8"/>
    <w:rsid w:val="00CB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55B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55B5"/>
    <w:rPr>
      <w:sz w:val="18"/>
      <w:szCs w:val="18"/>
    </w:rPr>
  </w:style>
  <w:style w:type="paragraph" w:styleId="a4">
    <w:name w:val="List Paragraph"/>
    <w:basedOn w:val="a"/>
    <w:uiPriority w:val="34"/>
    <w:qFormat/>
    <w:rsid w:val="005855B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55B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55B5"/>
    <w:rPr>
      <w:sz w:val="18"/>
      <w:szCs w:val="18"/>
    </w:rPr>
  </w:style>
  <w:style w:type="paragraph" w:styleId="a4">
    <w:name w:val="List Paragraph"/>
    <w:basedOn w:val="a"/>
    <w:uiPriority w:val="34"/>
    <w:qFormat/>
    <w:rsid w:val="005855B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597F6C-FDD3-4CD1-914A-8970B965F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2</cp:revision>
  <dcterms:created xsi:type="dcterms:W3CDTF">2024-07-12T01:59:00Z</dcterms:created>
  <dcterms:modified xsi:type="dcterms:W3CDTF">2024-07-12T02:12:00Z</dcterms:modified>
</cp:coreProperties>
</file>