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8B3" w:rsidRDefault="004777B3" w:rsidP="00C24771">
      <w:pPr>
        <w:rPr>
          <w:sz w:val="28"/>
        </w:rPr>
      </w:pPr>
      <w:r w:rsidRPr="00C24771">
        <w:rPr>
          <w:rFonts w:hint="eastAsia"/>
          <w:sz w:val="28"/>
        </w:rPr>
        <w:t>如何选用</w:t>
      </w:r>
      <w:r w:rsidRPr="00C24771">
        <w:rPr>
          <w:rFonts w:hint="eastAsia"/>
          <w:sz w:val="28"/>
        </w:rPr>
        <w:t>SD NAND</w:t>
      </w:r>
    </w:p>
    <w:p w:rsidR="00A156F3" w:rsidRPr="00C24771" w:rsidRDefault="00A156F3" w:rsidP="00C24771">
      <w:pPr>
        <w:rPr>
          <w:sz w:val="28"/>
        </w:rPr>
      </w:pPr>
    </w:p>
    <w:p w:rsidR="00D018B3" w:rsidRDefault="004777B3" w:rsidP="00C24771">
      <w:pPr>
        <w:jc w:val="left"/>
      </w:pPr>
      <w:r>
        <w:rPr>
          <w:rFonts w:hint="eastAsia"/>
        </w:rPr>
        <w:t xml:space="preserve">SD NAND </w:t>
      </w:r>
      <w:r>
        <w:rPr>
          <w:rFonts w:hint="eastAsia"/>
        </w:rPr>
        <w:t>也称：贴片式</w:t>
      </w:r>
      <w:r>
        <w:rPr>
          <w:rFonts w:hint="eastAsia"/>
        </w:rPr>
        <w:t>TF</w:t>
      </w:r>
      <w:r>
        <w:rPr>
          <w:rFonts w:hint="eastAsia"/>
        </w:rPr>
        <w:t>卡、贴片式</w:t>
      </w:r>
      <w:r>
        <w:rPr>
          <w:rFonts w:hint="eastAsia"/>
        </w:rPr>
        <w:t>SD</w:t>
      </w:r>
      <w:r>
        <w:rPr>
          <w:rFonts w:hint="eastAsia"/>
        </w:rPr>
        <w:t>卡</w:t>
      </w:r>
    </w:p>
    <w:p w:rsidR="00C24771" w:rsidRDefault="00C24771" w:rsidP="00C24771">
      <w:pPr>
        <w:jc w:val="left"/>
      </w:pPr>
    </w:p>
    <w:p w:rsidR="004777B3" w:rsidRDefault="004777B3" w:rsidP="00C24771">
      <w:pPr>
        <w:jc w:val="left"/>
      </w:pPr>
      <w:r>
        <w:rPr>
          <w:rFonts w:hint="eastAsia"/>
        </w:rPr>
        <w:t>SD NAND</w:t>
      </w:r>
      <w:r>
        <w:rPr>
          <w:rFonts w:hint="eastAsia"/>
        </w:rPr>
        <w:t>接口选用标准的</w:t>
      </w:r>
      <w:r>
        <w:rPr>
          <w:rFonts w:hint="eastAsia"/>
        </w:rPr>
        <w:t>SD</w:t>
      </w:r>
      <w:r>
        <w:rPr>
          <w:rFonts w:hint="eastAsia"/>
        </w:rPr>
        <w:t>协议，可以直接替换</w:t>
      </w:r>
      <w:r>
        <w:rPr>
          <w:rFonts w:hint="eastAsia"/>
        </w:rPr>
        <w:t>TF</w:t>
      </w:r>
      <w:r>
        <w:rPr>
          <w:rFonts w:hint="eastAsia"/>
        </w:rPr>
        <w:t>卡和</w:t>
      </w:r>
      <w:r>
        <w:rPr>
          <w:rFonts w:hint="eastAsia"/>
        </w:rPr>
        <w:t>SD</w:t>
      </w:r>
      <w:r>
        <w:rPr>
          <w:rFonts w:hint="eastAsia"/>
        </w:rPr>
        <w:t>卡。驱动和例程资料各家</w:t>
      </w:r>
      <w:r>
        <w:rPr>
          <w:rFonts w:hint="eastAsia"/>
        </w:rPr>
        <w:t>SD NAND</w:t>
      </w:r>
      <w:r>
        <w:rPr>
          <w:rFonts w:hint="eastAsia"/>
        </w:rPr>
        <w:t>厂家都有提供。以杭州瀚海微为例，他们官网上都会提供各类资料，可以直接下载使用。</w:t>
      </w:r>
    </w:p>
    <w:p w:rsidR="00C24771" w:rsidRDefault="00C24771" w:rsidP="00C24771">
      <w:pPr>
        <w:jc w:val="left"/>
      </w:pPr>
    </w:p>
    <w:p w:rsidR="00C24771" w:rsidRDefault="004777B3" w:rsidP="00C24771">
      <w:pPr>
        <w:jc w:val="left"/>
      </w:pPr>
      <w:r>
        <w:rPr>
          <w:rFonts w:hint="eastAsia"/>
        </w:rPr>
        <w:t>消费类市场产品的小型化和精细化要求越来越高，防水、防跌落、工作环境稳定性也是一些产品的必要特性。</w:t>
      </w:r>
      <w:r>
        <w:rPr>
          <w:rFonts w:hint="eastAsia"/>
        </w:rPr>
        <w:t>TF</w:t>
      </w:r>
      <w:r>
        <w:rPr>
          <w:rFonts w:hint="eastAsia"/>
        </w:rPr>
        <w:t>卡和</w:t>
      </w:r>
      <w:r>
        <w:rPr>
          <w:rFonts w:hint="eastAsia"/>
        </w:rPr>
        <w:t>SD</w:t>
      </w:r>
      <w:proofErr w:type="gramStart"/>
      <w:r>
        <w:rPr>
          <w:rFonts w:hint="eastAsia"/>
        </w:rPr>
        <w:t>卡因为</w:t>
      </w:r>
      <w:proofErr w:type="gramEnd"/>
      <w:r>
        <w:rPr>
          <w:rFonts w:hint="eastAsia"/>
        </w:rPr>
        <w:t>卡座尺寸和防水、防尘、跌落等问题，在产品应用和选型时就有一些不适宜。</w:t>
      </w:r>
    </w:p>
    <w:p w:rsidR="00C24771" w:rsidRDefault="00C24771" w:rsidP="00C24771">
      <w:pPr>
        <w:jc w:val="left"/>
      </w:pPr>
    </w:p>
    <w:p w:rsidR="004777B3" w:rsidRDefault="004777B3" w:rsidP="00C24771">
      <w:pPr>
        <w:jc w:val="left"/>
      </w:pPr>
      <w:r>
        <w:rPr>
          <w:rFonts w:hint="eastAsia"/>
        </w:rPr>
        <w:t>所以我们今天具体分析一下</w:t>
      </w:r>
      <w:r>
        <w:rPr>
          <w:rFonts w:hint="eastAsia"/>
        </w:rPr>
        <w:t>SD NAND</w:t>
      </w:r>
      <w:r>
        <w:rPr>
          <w:rFonts w:hint="eastAsia"/>
        </w:rPr>
        <w:t>的产品特性。再以杭州瀚海微</w:t>
      </w:r>
      <w:r>
        <w:rPr>
          <w:rFonts w:hint="eastAsia"/>
        </w:rPr>
        <w:t>SD NAND</w:t>
      </w:r>
      <w:r>
        <w:rPr>
          <w:rFonts w:hint="eastAsia"/>
        </w:rPr>
        <w:t>为例，他们有</w:t>
      </w:r>
      <w:r>
        <w:rPr>
          <w:rFonts w:hint="eastAsia"/>
        </w:rPr>
        <w:t>6*8mm</w:t>
      </w:r>
      <w:r>
        <w:rPr>
          <w:rFonts w:hint="eastAsia"/>
        </w:rPr>
        <w:t>、</w:t>
      </w:r>
      <w:r>
        <w:rPr>
          <w:rFonts w:hint="eastAsia"/>
        </w:rPr>
        <w:t xml:space="preserve">6.2*8mm </w:t>
      </w:r>
      <w:r>
        <w:rPr>
          <w:rFonts w:hint="eastAsia"/>
        </w:rPr>
        <w:t>、</w:t>
      </w:r>
      <w:r>
        <w:rPr>
          <w:rFonts w:hint="eastAsia"/>
        </w:rPr>
        <w:t>9*13mm</w:t>
      </w:r>
      <w:r w:rsidR="005036A8">
        <w:rPr>
          <w:rFonts w:hint="eastAsia"/>
        </w:rPr>
        <w:t>三种尺寸的产品，容量从</w:t>
      </w:r>
      <w:r w:rsidR="005036A8">
        <w:rPr>
          <w:rFonts w:hint="eastAsia"/>
        </w:rPr>
        <w:t>1Gbit-512Gbit</w:t>
      </w:r>
    </w:p>
    <w:p w:rsidR="005036A8" w:rsidRDefault="005036A8" w:rsidP="00C24771">
      <w:pPr>
        <w:jc w:val="left"/>
      </w:pPr>
      <w:r>
        <w:rPr>
          <w:rFonts w:hint="eastAsia"/>
        </w:rPr>
        <w:t>容量的大小决定了产品的尺寸，也是由晶圆的大小决定。</w:t>
      </w:r>
    </w:p>
    <w:p w:rsidR="005036A8" w:rsidRDefault="005036A8" w:rsidP="00C24771">
      <w:pPr>
        <w:jc w:val="left"/>
      </w:pPr>
    </w:p>
    <w:p w:rsidR="005036A8" w:rsidRDefault="005036A8" w:rsidP="00C24771">
      <w:pPr>
        <w:jc w:val="left"/>
      </w:pPr>
      <w:r>
        <w:rPr>
          <w:rFonts w:hint="eastAsia"/>
        </w:rPr>
        <w:t>6*8mm</w:t>
      </w:r>
      <w:r>
        <w:rPr>
          <w:rFonts w:hint="eastAsia"/>
        </w:rPr>
        <w:t>基本都是</w:t>
      </w:r>
      <w:r>
        <w:rPr>
          <w:rFonts w:hint="eastAsia"/>
        </w:rPr>
        <w:t>SLC</w:t>
      </w:r>
      <w:r>
        <w:rPr>
          <w:rFonts w:hint="eastAsia"/>
        </w:rPr>
        <w:t>，</w:t>
      </w:r>
      <w:proofErr w:type="gramStart"/>
      <w:r>
        <w:rPr>
          <w:rFonts w:hint="eastAsia"/>
        </w:rPr>
        <w:t>擦写次可达</w:t>
      </w:r>
      <w:proofErr w:type="gramEnd"/>
      <w:r>
        <w:rPr>
          <w:rFonts w:hint="eastAsia"/>
        </w:rPr>
        <w:t>50000-100000</w:t>
      </w:r>
      <w:r>
        <w:rPr>
          <w:rFonts w:hint="eastAsia"/>
        </w:rPr>
        <w:t>次，工业应用较多，容量：</w:t>
      </w:r>
      <w:r>
        <w:rPr>
          <w:rFonts w:hint="eastAsia"/>
        </w:rPr>
        <w:t>1-4Gbit,</w:t>
      </w:r>
      <w:r>
        <w:rPr>
          <w:rFonts w:hint="eastAsia"/>
        </w:rPr>
        <w:t>读写速度</w:t>
      </w:r>
      <w:r w:rsidR="00702A54">
        <w:rPr>
          <w:rFonts w:hint="eastAsia"/>
        </w:rPr>
        <w:t>4</w:t>
      </w:r>
      <w:r w:rsidR="00530D2A">
        <w:rPr>
          <w:rFonts w:hint="eastAsia"/>
        </w:rPr>
        <w:t>.5</w:t>
      </w:r>
      <w:r w:rsidR="00702A54">
        <w:rPr>
          <w:rFonts w:hint="eastAsia"/>
        </w:rPr>
        <w:t>/</w:t>
      </w:r>
      <w:r>
        <w:rPr>
          <w:rFonts w:hint="eastAsia"/>
        </w:rPr>
        <w:t>1</w:t>
      </w:r>
      <w:r w:rsidR="00530D2A">
        <w:rPr>
          <w:rFonts w:hint="eastAsia"/>
        </w:rPr>
        <w:t>8</w:t>
      </w:r>
      <w:r>
        <w:rPr>
          <w:rFonts w:hint="eastAsia"/>
        </w:rPr>
        <w:t>m/s</w:t>
      </w:r>
      <w:r w:rsidR="005C22CC">
        <w:rPr>
          <w:rFonts w:hint="eastAsia"/>
        </w:rPr>
        <w:t>左右</w:t>
      </w:r>
    </w:p>
    <w:p w:rsidR="005036A8" w:rsidRDefault="005036A8" w:rsidP="00C24771">
      <w:pPr>
        <w:jc w:val="left"/>
      </w:pPr>
      <w:bookmarkStart w:id="0" w:name="_GoBack"/>
      <w:bookmarkEnd w:id="0"/>
    </w:p>
    <w:p w:rsidR="005036A8" w:rsidRDefault="005036A8" w:rsidP="00C24771">
      <w:pPr>
        <w:jc w:val="left"/>
      </w:pPr>
      <w:r>
        <w:rPr>
          <w:rFonts w:hint="eastAsia"/>
        </w:rPr>
        <w:t>6.2*8mm</w:t>
      </w:r>
      <w:r>
        <w:rPr>
          <w:rFonts w:hint="eastAsia"/>
        </w:rPr>
        <w:t>以</w:t>
      </w:r>
      <w:r>
        <w:rPr>
          <w:rFonts w:hint="eastAsia"/>
        </w:rPr>
        <w:t>MLC</w:t>
      </w:r>
      <w:r>
        <w:rPr>
          <w:rFonts w:hint="eastAsia"/>
        </w:rPr>
        <w:t>为主，擦写次数</w:t>
      </w:r>
      <w:r>
        <w:rPr>
          <w:rFonts w:hint="eastAsia"/>
        </w:rPr>
        <w:t>3000</w:t>
      </w:r>
      <w:r>
        <w:rPr>
          <w:rFonts w:hint="eastAsia"/>
        </w:rPr>
        <w:t>次左右，应用在工业消费类，容量：</w:t>
      </w:r>
      <w:r>
        <w:rPr>
          <w:rFonts w:hint="eastAsia"/>
        </w:rPr>
        <w:t>8-32Gbit</w:t>
      </w:r>
      <w:r>
        <w:rPr>
          <w:rFonts w:hint="eastAsia"/>
        </w:rPr>
        <w:t>，读写速度</w:t>
      </w:r>
      <w:r w:rsidR="00702A54">
        <w:rPr>
          <w:rFonts w:hint="eastAsia"/>
        </w:rPr>
        <w:t>15/</w:t>
      </w:r>
      <w:r>
        <w:rPr>
          <w:rFonts w:hint="eastAsia"/>
        </w:rPr>
        <w:t>20m/s</w:t>
      </w:r>
      <w:r w:rsidR="005C22CC">
        <w:rPr>
          <w:rFonts w:hint="eastAsia"/>
        </w:rPr>
        <w:t>左右</w:t>
      </w:r>
      <w:r>
        <w:rPr>
          <w:rFonts w:hint="eastAsia"/>
        </w:rPr>
        <w:t>，通过软件可以做</w:t>
      </w:r>
      <w:r>
        <w:rPr>
          <w:rFonts w:hint="eastAsia"/>
        </w:rPr>
        <w:t>PSLC</w:t>
      </w:r>
      <w:r w:rsidR="00702A54">
        <w:rPr>
          <w:rFonts w:hint="eastAsia"/>
        </w:rPr>
        <w:t>，性能</w:t>
      </w:r>
      <w:r>
        <w:rPr>
          <w:rFonts w:hint="eastAsia"/>
        </w:rPr>
        <w:t>可</w:t>
      </w:r>
      <w:r w:rsidR="00C24771">
        <w:rPr>
          <w:rFonts w:hint="eastAsia"/>
        </w:rPr>
        <w:t>接近</w:t>
      </w:r>
      <w:r>
        <w:rPr>
          <w:rFonts w:hint="eastAsia"/>
        </w:rPr>
        <w:t>SLC</w:t>
      </w:r>
      <w:r w:rsidR="00702A54">
        <w:rPr>
          <w:rFonts w:hint="eastAsia"/>
        </w:rPr>
        <w:t>，速度不变，擦写次数</w:t>
      </w:r>
      <w:r w:rsidR="00702A54">
        <w:rPr>
          <w:rFonts w:hint="eastAsia"/>
        </w:rPr>
        <w:t>30000</w:t>
      </w:r>
      <w:r w:rsidR="00702A54">
        <w:rPr>
          <w:rFonts w:hint="eastAsia"/>
        </w:rPr>
        <w:t>次</w:t>
      </w:r>
    </w:p>
    <w:p w:rsidR="005036A8" w:rsidRDefault="005036A8" w:rsidP="00C24771">
      <w:pPr>
        <w:jc w:val="left"/>
      </w:pPr>
    </w:p>
    <w:p w:rsidR="005036A8" w:rsidRDefault="005036A8" w:rsidP="00C24771">
      <w:pPr>
        <w:jc w:val="left"/>
      </w:pPr>
      <w:r>
        <w:rPr>
          <w:rFonts w:hint="eastAsia"/>
        </w:rPr>
        <w:t xml:space="preserve">9*13mm </w:t>
      </w:r>
      <w:r>
        <w:rPr>
          <w:rFonts w:hint="eastAsia"/>
        </w:rPr>
        <w:t>以</w:t>
      </w:r>
      <w:r>
        <w:rPr>
          <w:rFonts w:hint="eastAsia"/>
        </w:rPr>
        <w:t>TLC</w:t>
      </w:r>
      <w:r>
        <w:rPr>
          <w:rFonts w:hint="eastAsia"/>
        </w:rPr>
        <w:t>为主，擦写次数</w:t>
      </w:r>
      <w:r>
        <w:rPr>
          <w:rFonts w:hint="eastAsia"/>
        </w:rPr>
        <w:t>1500</w:t>
      </w:r>
      <w:r>
        <w:rPr>
          <w:rFonts w:hint="eastAsia"/>
        </w:rPr>
        <w:t>次左右，应用在工业消费类，容量：</w:t>
      </w:r>
      <w:r>
        <w:rPr>
          <w:rFonts w:hint="eastAsia"/>
        </w:rPr>
        <w:t>64-512Gbit,</w:t>
      </w:r>
      <w:r>
        <w:rPr>
          <w:rFonts w:hint="eastAsia"/>
        </w:rPr>
        <w:t>读写速度</w:t>
      </w:r>
      <w:r w:rsidR="00702A54">
        <w:rPr>
          <w:rFonts w:hint="eastAsia"/>
        </w:rPr>
        <w:t>50/90/s</w:t>
      </w:r>
      <w:r w:rsidR="00702A54">
        <w:rPr>
          <w:rFonts w:hint="eastAsia"/>
        </w:rPr>
        <w:t>，通过软件可以做</w:t>
      </w:r>
      <w:r w:rsidR="00702A54">
        <w:rPr>
          <w:rFonts w:hint="eastAsia"/>
        </w:rPr>
        <w:t>PSLC</w:t>
      </w:r>
      <w:r w:rsidR="00702A54">
        <w:rPr>
          <w:rFonts w:hint="eastAsia"/>
        </w:rPr>
        <w:t>，性能</w:t>
      </w:r>
      <w:r w:rsidR="00C24771">
        <w:rPr>
          <w:rFonts w:hint="eastAsia"/>
        </w:rPr>
        <w:t>可接近</w:t>
      </w:r>
      <w:r w:rsidR="00702A54">
        <w:rPr>
          <w:rFonts w:hint="eastAsia"/>
        </w:rPr>
        <w:t>SLC</w:t>
      </w:r>
      <w:r w:rsidR="00702A54">
        <w:rPr>
          <w:rFonts w:hint="eastAsia"/>
        </w:rPr>
        <w:t>，速度不变，擦写次数</w:t>
      </w:r>
      <w:r w:rsidR="00702A54">
        <w:rPr>
          <w:rFonts w:hint="eastAsia"/>
        </w:rPr>
        <w:t>30000</w:t>
      </w:r>
      <w:r w:rsidR="00702A54">
        <w:rPr>
          <w:rFonts w:hint="eastAsia"/>
        </w:rPr>
        <w:t>次</w:t>
      </w:r>
    </w:p>
    <w:p w:rsidR="00702A54" w:rsidRDefault="00702A54" w:rsidP="00C24771">
      <w:pPr>
        <w:jc w:val="left"/>
      </w:pPr>
    </w:p>
    <w:p w:rsidR="00C24771" w:rsidRDefault="00702A54" w:rsidP="00C24771">
      <w:pPr>
        <w:jc w:val="left"/>
      </w:pPr>
      <w:r>
        <w:rPr>
          <w:rFonts w:hint="eastAsia"/>
        </w:rPr>
        <w:t>PSLC</w:t>
      </w:r>
      <w:r>
        <w:rPr>
          <w:rFonts w:hint="eastAsia"/>
        </w:rPr>
        <w:t>的工作原理：</w:t>
      </w:r>
    </w:p>
    <w:p w:rsidR="00C24771" w:rsidRDefault="00C24771" w:rsidP="00C24771">
      <w:pPr>
        <w:jc w:val="left"/>
      </w:pPr>
      <w:proofErr w:type="spellStart"/>
      <w:r w:rsidRPr="00C24771">
        <w:rPr>
          <w:rFonts w:hint="eastAsia"/>
        </w:rPr>
        <w:t>pSLC</w:t>
      </w:r>
      <w:proofErr w:type="spellEnd"/>
      <w:r>
        <w:rPr>
          <w:rFonts w:hint="eastAsia"/>
        </w:rPr>
        <w:t>是通过软件算法使</w:t>
      </w:r>
      <w:r>
        <w:rPr>
          <w:rFonts w:hint="eastAsia"/>
        </w:rPr>
        <w:t>MLC</w:t>
      </w:r>
      <w:r>
        <w:rPr>
          <w:rFonts w:hint="eastAsia"/>
        </w:rPr>
        <w:t>和</w:t>
      </w:r>
      <w:r>
        <w:rPr>
          <w:rFonts w:hint="eastAsia"/>
        </w:rPr>
        <w:t>TLC</w:t>
      </w:r>
      <w:r>
        <w:rPr>
          <w:rFonts w:hint="eastAsia"/>
        </w:rPr>
        <w:t>的</w:t>
      </w:r>
      <w:r>
        <w:rPr>
          <w:rFonts w:hint="eastAsia"/>
        </w:rPr>
        <w:t>FLASH</w:t>
      </w:r>
      <w:r>
        <w:rPr>
          <w:rFonts w:hint="eastAsia"/>
        </w:rPr>
        <w:t>读写的</w:t>
      </w:r>
      <w:r w:rsidRPr="00C24771">
        <w:rPr>
          <w:rFonts w:hint="eastAsia"/>
        </w:rPr>
        <w:t>可靠性介于</w:t>
      </w:r>
      <w:r w:rsidRPr="00C24771">
        <w:rPr>
          <w:rFonts w:hint="eastAsia"/>
        </w:rPr>
        <w:t>SLC</w:t>
      </w:r>
      <w:r w:rsidRPr="00C24771">
        <w:rPr>
          <w:rFonts w:hint="eastAsia"/>
        </w:rPr>
        <w:t>和</w:t>
      </w:r>
      <w:r w:rsidRPr="00C24771">
        <w:rPr>
          <w:rFonts w:hint="eastAsia"/>
        </w:rPr>
        <w:t>MLC</w:t>
      </w:r>
      <w:r w:rsidRPr="00C24771">
        <w:rPr>
          <w:rFonts w:hint="eastAsia"/>
        </w:rPr>
        <w:t>之间，其性能接近于</w:t>
      </w:r>
      <w:r w:rsidRPr="00C24771">
        <w:rPr>
          <w:rFonts w:hint="eastAsia"/>
        </w:rPr>
        <w:t>SLC</w:t>
      </w:r>
    </w:p>
    <w:p w:rsidR="00C24771" w:rsidRDefault="00C24771" w:rsidP="00C24771">
      <w:pPr>
        <w:jc w:val="left"/>
      </w:pPr>
    </w:p>
    <w:p w:rsidR="00C24771" w:rsidRDefault="00C24771" w:rsidP="00C24771">
      <w:r>
        <w:rPr>
          <w:noProof/>
        </w:rPr>
        <w:drawing>
          <wp:inline distT="0" distB="0" distL="0" distR="0" wp14:anchorId="520B3A4A" wp14:editId="13C80A5E">
            <wp:extent cx="4866198" cy="1997506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317" cy="1999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C24771" w:rsidRDefault="00C24771" w:rsidP="00C24771">
      <w:r>
        <w:rPr>
          <w:noProof/>
        </w:rPr>
        <w:lastRenderedPageBreak/>
        <w:drawing>
          <wp:inline distT="0" distB="0" distL="0" distR="0" wp14:anchorId="7C4277AF" wp14:editId="1CF675FA">
            <wp:extent cx="4492487" cy="2250219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507" cy="225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156F3" w:rsidRDefault="00A156F3" w:rsidP="00C24771"/>
    <w:p w:rsidR="00C24771" w:rsidRDefault="00A156F3" w:rsidP="00A156F3">
      <w:pPr>
        <w:rPr>
          <w:sz w:val="18"/>
        </w:rPr>
      </w:pPr>
      <w:r>
        <w:rPr>
          <w:rFonts w:hint="eastAsia"/>
          <w:sz w:val="18"/>
        </w:rPr>
        <w:t>如果在选用</w:t>
      </w:r>
      <w:r>
        <w:rPr>
          <w:rFonts w:hint="eastAsia"/>
          <w:sz w:val="18"/>
        </w:rPr>
        <w:t>SD NAND</w:t>
      </w:r>
      <w:r>
        <w:rPr>
          <w:rFonts w:hint="eastAsia"/>
          <w:sz w:val="18"/>
        </w:rPr>
        <w:t>时，可以参考以下信息</w:t>
      </w:r>
    </w:p>
    <w:p w:rsidR="00A156F3" w:rsidRPr="00C24771" w:rsidRDefault="00A156F3" w:rsidP="00A156F3">
      <w:pPr>
        <w:jc w:val="both"/>
        <w:rPr>
          <w:sz w:val="18"/>
        </w:rPr>
      </w:pPr>
      <w:r>
        <w:rPr>
          <w:noProof/>
        </w:rPr>
        <w:drawing>
          <wp:inline distT="0" distB="0" distL="114300" distR="114300" wp14:anchorId="3618C5F9" wp14:editId="6F6FA63D">
            <wp:extent cx="5271135" cy="5664835"/>
            <wp:effectExtent l="0" t="0" r="1905" b="44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6F3" w:rsidRDefault="00A156F3" w:rsidP="00A156F3">
      <w:pPr>
        <w:jc w:val="left"/>
      </w:pPr>
    </w:p>
    <w:p w:rsidR="00A156F3" w:rsidRDefault="00A156F3" w:rsidP="00A156F3">
      <w:pPr>
        <w:jc w:val="left"/>
      </w:pPr>
    </w:p>
    <w:p w:rsidR="00A156F3" w:rsidRDefault="00A156F3" w:rsidP="00A156F3">
      <w:pPr>
        <w:jc w:val="left"/>
      </w:pPr>
      <w:r>
        <w:rPr>
          <w:rFonts w:hint="eastAsia"/>
        </w:rPr>
        <w:t>SD NAND</w:t>
      </w:r>
      <w:r>
        <w:rPr>
          <w:rFonts w:hint="eastAsia"/>
        </w:rPr>
        <w:t>在使用时比较重要的几个因素，决定了产品的适用性和稳定性。</w:t>
      </w:r>
    </w:p>
    <w:p w:rsidR="00A156F3" w:rsidRPr="00A156F3" w:rsidRDefault="00A156F3" w:rsidP="00A156F3">
      <w:pPr>
        <w:jc w:val="left"/>
      </w:pPr>
    </w:p>
    <w:p w:rsidR="00A156F3" w:rsidRDefault="00A156F3" w:rsidP="00A156F3">
      <w:pPr>
        <w:pStyle w:val="a5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FLASH</w:t>
      </w:r>
      <w:r w:rsidR="005C22CC">
        <w:rPr>
          <w:rFonts w:hint="eastAsia"/>
        </w:rPr>
        <w:t>晶圆的和主控的选择，两者物料的成熟度要求越高越好。</w:t>
      </w:r>
    </w:p>
    <w:p w:rsidR="00A156F3" w:rsidRDefault="00A156F3" w:rsidP="00A156F3">
      <w:pPr>
        <w:pStyle w:val="a5"/>
        <w:ind w:left="360" w:firstLineChars="0" w:firstLine="0"/>
        <w:jc w:val="left"/>
      </w:pPr>
    </w:p>
    <w:p w:rsidR="00A156F3" w:rsidRDefault="0049003F" w:rsidP="00A156F3">
      <w:pPr>
        <w:pStyle w:val="a5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封装厂做存储</w:t>
      </w:r>
      <w:r w:rsidR="00A156F3">
        <w:rPr>
          <w:rFonts w:hint="eastAsia"/>
        </w:rPr>
        <w:t>产品的</w:t>
      </w:r>
      <w:r>
        <w:rPr>
          <w:rFonts w:hint="eastAsia"/>
        </w:rPr>
        <w:t>生产工艺的</w:t>
      </w:r>
      <w:r w:rsidR="005C22CC">
        <w:rPr>
          <w:rFonts w:hint="eastAsia"/>
        </w:rPr>
        <w:t>成熟度。</w:t>
      </w:r>
    </w:p>
    <w:p w:rsidR="00A156F3" w:rsidRDefault="00A156F3" w:rsidP="00A156F3">
      <w:pPr>
        <w:pStyle w:val="a5"/>
        <w:ind w:left="360" w:firstLineChars="0" w:firstLine="0"/>
        <w:jc w:val="left"/>
      </w:pPr>
    </w:p>
    <w:p w:rsidR="00A156F3" w:rsidRDefault="00A156F3" w:rsidP="00A156F3">
      <w:pPr>
        <w:pStyle w:val="a5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产品的测试</w:t>
      </w:r>
      <w:r w:rsidR="0049003F">
        <w:rPr>
          <w:rFonts w:hint="eastAsia"/>
        </w:rPr>
        <w:t>环节的严谨和把</w:t>
      </w:r>
      <w:r>
        <w:rPr>
          <w:rFonts w:hint="eastAsia"/>
        </w:rPr>
        <w:t>控。</w:t>
      </w:r>
    </w:p>
    <w:p w:rsidR="00A156F3" w:rsidRDefault="00A156F3" w:rsidP="00A156F3">
      <w:pPr>
        <w:pStyle w:val="a5"/>
        <w:ind w:firstLine="480"/>
      </w:pPr>
    </w:p>
    <w:p w:rsidR="00A156F3" w:rsidRDefault="00A156F3" w:rsidP="00A156F3">
      <w:pPr>
        <w:pStyle w:val="a5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售后服务的持续性和专业度。</w:t>
      </w:r>
    </w:p>
    <w:p w:rsidR="00A156F3" w:rsidRDefault="00A156F3" w:rsidP="00A156F3">
      <w:pPr>
        <w:pStyle w:val="a5"/>
        <w:ind w:firstLine="480"/>
      </w:pPr>
    </w:p>
    <w:p w:rsidR="00D018B3" w:rsidRDefault="00D018B3" w:rsidP="00A156F3">
      <w:pPr>
        <w:jc w:val="left"/>
      </w:pPr>
    </w:p>
    <w:sectPr w:rsidR="00D01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61036"/>
    <w:multiLevelType w:val="singleLevel"/>
    <w:tmpl w:val="0AA6103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DC4732"/>
    <w:multiLevelType w:val="hybridMultilevel"/>
    <w:tmpl w:val="8FEA85FC"/>
    <w:lvl w:ilvl="0" w:tplc="D5CCA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D018B3"/>
    <w:rsid w:val="002B7531"/>
    <w:rsid w:val="004777B3"/>
    <w:rsid w:val="0049003F"/>
    <w:rsid w:val="005036A8"/>
    <w:rsid w:val="00530D2A"/>
    <w:rsid w:val="005C22CC"/>
    <w:rsid w:val="006120D9"/>
    <w:rsid w:val="00702A54"/>
    <w:rsid w:val="00A156F3"/>
    <w:rsid w:val="00C24771"/>
    <w:rsid w:val="00D018B3"/>
    <w:rsid w:val="253C4649"/>
    <w:rsid w:val="38ED08FC"/>
    <w:rsid w:val="4AB3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24771"/>
    <w:pPr>
      <w:widowControl w:val="0"/>
      <w:jc w:val="center"/>
    </w:pPr>
    <w:rPr>
      <w:rFonts w:asciiTheme="minorHAnsi" w:eastAsiaTheme="minorEastAsia" w:hAnsiTheme="minorHAnsi" w:cstheme="minorBidi"/>
      <w:kern w:val="2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120D9"/>
    <w:rPr>
      <w:sz w:val="18"/>
      <w:szCs w:val="18"/>
    </w:rPr>
  </w:style>
  <w:style w:type="character" w:customStyle="1" w:styleId="Char">
    <w:name w:val="批注框文本 Char"/>
    <w:basedOn w:val="a0"/>
    <w:link w:val="a4"/>
    <w:rsid w:val="006120D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C2477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24771"/>
    <w:pPr>
      <w:widowControl w:val="0"/>
      <w:jc w:val="center"/>
    </w:pPr>
    <w:rPr>
      <w:rFonts w:asciiTheme="minorHAnsi" w:eastAsiaTheme="minorEastAsia" w:hAnsiTheme="minorHAnsi" w:cstheme="minorBidi"/>
      <w:kern w:val="2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120D9"/>
    <w:rPr>
      <w:sz w:val="18"/>
      <w:szCs w:val="18"/>
    </w:rPr>
  </w:style>
  <w:style w:type="character" w:customStyle="1" w:styleId="Char">
    <w:name w:val="批注框文本 Char"/>
    <w:basedOn w:val="a0"/>
    <w:link w:val="a4"/>
    <w:rsid w:val="006120D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C247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15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8</cp:revision>
  <dcterms:created xsi:type="dcterms:W3CDTF">2023-08-24T01:06:00Z</dcterms:created>
  <dcterms:modified xsi:type="dcterms:W3CDTF">2024-06-07T03:52:00Z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A28B8196CDC54143AD2E754352B7E7AF_13</vt:lpwstr>
  </property>
</Properties>
</file>